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7C615" w14:textId="77777777" w:rsidR="006E719D" w:rsidRPr="006E719D" w:rsidRDefault="006E719D" w:rsidP="006E719D">
      <w:pPr>
        <w:spacing w:after="0" w:line="240" w:lineRule="auto"/>
        <w:jc w:val="center"/>
        <w:rPr>
          <w:sz w:val="24"/>
          <w:szCs w:val="24"/>
        </w:rPr>
      </w:pPr>
      <w:bookmarkStart w:id="0" w:name="_GoBack"/>
      <w:bookmarkEnd w:id="0"/>
      <w:r w:rsidRPr="006E719D">
        <w:rPr>
          <w:sz w:val="24"/>
          <w:szCs w:val="24"/>
        </w:rPr>
        <w:t>MINUTES</w:t>
      </w:r>
    </w:p>
    <w:p w14:paraId="55F6EF7D" w14:textId="77777777" w:rsidR="006E719D" w:rsidRPr="006E719D" w:rsidRDefault="006E719D" w:rsidP="006E719D">
      <w:pPr>
        <w:spacing w:after="0" w:line="240" w:lineRule="auto"/>
        <w:jc w:val="center"/>
        <w:rPr>
          <w:sz w:val="24"/>
          <w:szCs w:val="24"/>
        </w:rPr>
      </w:pPr>
    </w:p>
    <w:p w14:paraId="7D4E82C5" w14:textId="77777777" w:rsidR="006E719D" w:rsidRPr="006E719D" w:rsidRDefault="006E719D" w:rsidP="006E719D">
      <w:pPr>
        <w:spacing w:after="0" w:line="240" w:lineRule="auto"/>
        <w:jc w:val="center"/>
        <w:rPr>
          <w:sz w:val="24"/>
          <w:szCs w:val="24"/>
        </w:rPr>
      </w:pPr>
      <w:r w:rsidRPr="006E719D">
        <w:rPr>
          <w:sz w:val="24"/>
          <w:szCs w:val="24"/>
        </w:rPr>
        <w:t>TOWN OF VINALHAVEN</w:t>
      </w:r>
    </w:p>
    <w:p w14:paraId="47FBC324" w14:textId="77777777" w:rsidR="006E719D" w:rsidRPr="006E719D" w:rsidRDefault="006E719D" w:rsidP="006E719D">
      <w:pPr>
        <w:spacing w:after="0" w:line="240" w:lineRule="auto"/>
        <w:jc w:val="center"/>
        <w:rPr>
          <w:sz w:val="24"/>
          <w:szCs w:val="24"/>
        </w:rPr>
      </w:pPr>
      <w:r w:rsidRPr="006E719D">
        <w:rPr>
          <w:sz w:val="24"/>
          <w:szCs w:val="24"/>
        </w:rPr>
        <w:t>PUBLIC HEARING</w:t>
      </w:r>
    </w:p>
    <w:p w14:paraId="207A146C" w14:textId="24A11B21" w:rsidR="006E719D" w:rsidRPr="006E719D" w:rsidRDefault="006E719D" w:rsidP="006E719D">
      <w:pPr>
        <w:spacing w:after="0" w:line="240" w:lineRule="auto"/>
        <w:jc w:val="center"/>
        <w:rPr>
          <w:sz w:val="24"/>
          <w:szCs w:val="24"/>
        </w:rPr>
      </w:pPr>
      <w:r w:rsidRPr="006E719D">
        <w:rPr>
          <w:sz w:val="24"/>
          <w:szCs w:val="24"/>
        </w:rPr>
        <w:t>Harbor Ordinance</w:t>
      </w:r>
    </w:p>
    <w:p w14:paraId="066E2CA2" w14:textId="07A210D5" w:rsidR="006E719D" w:rsidRPr="006E719D" w:rsidRDefault="006E719D" w:rsidP="006E719D">
      <w:pPr>
        <w:spacing w:after="0" w:line="240" w:lineRule="auto"/>
        <w:jc w:val="center"/>
        <w:rPr>
          <w:sz w:val="24"/>
          <w:szCs w:val="24"/>
        </w:rPr>
      </w:pPr>
      <w:r w:rsidRPr="006E719D">
        <w:rPr>
          <w:sz w:val="24"/>
          <w:szCs w:val="24"/>
        </w:rPr>
        <w:t>Monday, April 22, 2019</w:t>
      </w:r>
    </w:p>
    <w:p w14:paraId="4BB2FB92" w14:textId="623195F9" w:rsidR="006E719D" w:rsidRPr="006E719D" w:rsidRDefault="006E719D" w:rsidP="006E719D">
      <w:pPr>
        <w:spacing w:after="0" w:line="240" w:lineRule="auto"/>
        <w:jc w:val="center"/>
        <w:rPr>
          <w:sz w:val="24"/>
          <w:szCs w:val="24"/>
        </w:rPr>
      </w:pPr>
      <w:r w:rsidRPr="006E719D">
        <w:rPr>
          <w:sz w:val="24"/>
          <w:szCs w:val="24"/>
        </w:rPr>
        <w:t>6:00 PM</w:t>
      </w:r>
    </w:p>
    <w:p w14:paraId="2C69FD23" w14:textId="77777777" w:rsidR="006E719D" w:rsidRPr="006E719D" w:rsidRDefault="006E719D" w:rsidP="006E719D">
      <w:pPr>
        <w:spacing w:after="0" w:line="240" w:lineRule="auto"/>
        <w:jc w:val="center"/>
        <w:rPr>
          <w:sz w:val="24"/>
          <w:szCs w:val="24"/>
        </w:rPr>
      </w:pPr>
      <w:smartTag w:uri="urn:schemas-microsoft-com:office:smarttags" w:element="PersonName">
        <w:r w:rsidRPr="006E719D">
          <w:rPr>
            <w:sz w:val="24"/>
            <w:szCs w:val="24"/>
          </w:rPr>
          <w:t>Town Office</w:t>
        </w:r>
      </w:smartTag>
    </w:p>
    <w:p w14:paraId="79B7DFD0" w14:textId="77777777" w:rsidR="00A01FF6" w:rsidRDefault="00A01FF6" w:rsidP="00A01FF6">
      <w:pPr>
        <w:jc w:val="center"/>
      </w:pPr>
    </w:p>
    <w:p w14:paraId="1E1236B6" w14:textId="77777777" w:rsidR="00A01FF6" w:rsidRDefault="00A01FF6" w:rsidP="00A01FF6">
      <w:pPr>
        <w:rPr>
          <w:i/>
        </w:rPr>
      </w:pPr>
      <w:r>
        <w:t xml:space="preserve">Those in attendance: </w:t>
      </w:r>
      <w:r w:rsidRPr="00A01FF6">
        <w:rPr>
          <w:i/>
        </w:rPr>
        <w:t>Selectmen Eric Gasperini, Donald Poole, Jacob Thompson, and Phil Crossman; Town Manager Andrew Dorr; and Deputy Town Clerk Elizabeth Bunker</w:t>
      </w:r>
    </w:p>
    <w:p w14:paraId="3BC9993E" w14:textId="77777777" w:rsidR="00A9455B" w:rsidRDefault="00A9455B" w:rsidP="00A9455B">
      <w:pPr>
        <w:spacing w:after="0"/>
      </w:pPr>
      <w:r>
        <w:t xml:space="preserve">Also present: </w:t>
      </w:r>
    </w:p>
    <w:tbl>
      <w:tblPr>
        <w:tblStyle w:val="TableGrid"/>
        <w:tblpPr w:leftFromText="180" w:rightFromText="180" w:vertAnchor="text" w:horzAnchor="margin" w:tblpY="1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A9455B" w14:paraId="1CB9BBE9" w14:textId="77777777" w:rsidTr="00A9455B">
        <w:tc>
          <w:tcPr>
            <w:tcW w:w="3116" w:type="dxa"/>
          </w:tcPr>
          <w:p w14:paraId="4008B10C" w14:textId="77777777" w:rsidR="00A9455B" w:rsidRDefault="00A9455B" w:rsidP="00A9455B">
            <w:pPr>
              <w:rPr>
                <w:i/>
              </w:rPr>
            </w:pPr>
            <w:r>
              <w:rPr>
                <w:i/>
              </w:rPr>
              <w:t>Eric Davis</w:t>
            </w:r>
          </w:p>
        </w:tc>
        <w:tc>
          <w:tcPr>
            <w:tcW w:w="3117" w:type="dxa"/>
          </w:tcPr>
          <w:p w14:paraId="287CE4D0" w14:textId="77777777" w:rsidR="00A9455B" w:rsidRDefault="00A9455B" w:rsidP="00A9455B">
            <w:pPr>
              <w:rPr>
                <w:i/>
              </w:rPr>
            </w:pPr>
            <w:r>
              <w:rPr>
                <w:i/>
              </w:rPr>
              <w:t>Joe Martin</w:t>
            </w:r>
          </w:p>
        </w:tc>
        <w:tc>
          <w:tcPr>
            <w:tcW w:w="3117" w:type="dxa"/>
          </w:tcPr>
          <w:p w14:paraId="5A62D607" w14:textId="77777777" w:rsidR="00A9455B" w:rsidRDefault="00A9455B" w:rsidP="00A9455B">
            <w:pPr>
              <w:rPr>
                <w:i/>
              </w:rPr>
            </w:pPr>
            <w:r>
              <w:rPr>
                <w:i/>
              </w:rPr>
              <w:t>Fritz Lord</w:t>
            </w:r>
          </w:p>
        </w:tc>
      </w:tr>
      <w:tr w:rsidR="00A9455B" w14:paraId="538F1A92" w14:textId="77777777" w:rsidTr="00A9455B">
        <w:tc>
          <w:tcPr>
            <w:tcW w:w="3116" w:type="dxa"/>
          </w:tcPr>
          <w:p w14:paraId="1C6AACAB" w14:textId="77777777" w:rsidR="00A9455B" w:rsidRDefault="00A9455B" w:rsidP="00A9455B">
            <w:pPr>
              <w:rPr>
                <w:i/>
              </w:rPr>
            </w:pPr>
            <w:r>
              <w:rPr>
                <w:i/>
              </w:rPr>
              <w:t>Dan Martin</w:t>
            </w:r>
          </w:p>
        </w:tc>
        <w:tc>
          <w:tcPr>
            <w:tcW w:w="3117" w:type="dxa"/>
          </w:tcPr>
          <w:p w14:paraId="436ED97D" w14:textId="77777777" w:rsidR="00A9455B" w:rsidRDefault="00A9455B" w:rsidP="00A9455B">
            <w:pPr>
              <w:rPr>
                <w:i/>
              </w:rPr>
            </w:pPr>
            <w:r>
              <w:rPr>
                <w:i/>
              </w:rPr>
              <w:t>Lee Oxton</w:t>
            </w:r>
          </w:p>
        </w:tc>
        <w:tc>
          <w:tcPr>
            <w:tcW w:w="3117" w:type="dxa"/>
          </w:tcPr>
          <w:p w14:paraId="0E9A6130" w14:textId="77777777" w:rsidR="00A9455B" w:rsidRDefault="00A9455B" w:rsidP="00A9455B">
            <w:pPr>
              <w:rPr>
                <w:i/>
              </w:rPr>
            </w:pPr>
            <w:r>
              <w:rPr>
                <w:i/>
              </w:rPr>
              <w:t>Earl Hamilton</w:t>
            </w:r>
          </w:p>
        </w:tc>
      </w:tr>
      <w:tr w:rsidR="00A9455B" w14:paraId="0781B294" w14:textId="77777777" w:rsidTr="00A9455B">
        <w:tc>
          <w:tcPr>
            <w:tcW w:w="3116" w:type="dxa"/>
          </w:tcPr>
          <w:p w14:paraId="33FB2C5B" w14:textId="77777777" w:rsidR="00A9455B" w:rsidRDefault="00A9455B" w:rsidP="00A9455B">
            <w:pPr>
              <w:rPr>
                <w:i/>
              </w:rPr>
            </w:pPr>
            <w:r>
              <w:rPr>
                <w:i/>
              </w:rPr>
              <w:t>Wayne D. Young</w:t>
            </w:r>
          </w:p>
        </w:tc>
        <w:tc>
          <w:tcPr>
            <w:tcW w:w="3117" w:type="dxa"/>
          </w:tcPr>
          <w:p w14:paraId="45E16651" w14:textId="77777777" w:rsidR="00A9455B" w:rsidRDefault="00A9455B" w:rsidP="00A9455B">
            <w:pPr>
              <w:rPr>
                <w:i/>
              </w:rPr>
            </w:pPr>
            <w:r>
              <w:rPr>
                <w:i/>
              </w:rPr>
              <w:t>Gus Radley</w:t>
            </w:r>
          </w:p>
        </w:tc>
        <w:tc>
          <w:tcPr>
            <w:tcW w:w="3117" w:type="dxa"/>
          </w:tcPr>
          <w:p w14:paraId="731F014C" w14:textId="77777777" w:rsidR="00A9455B" w:rsidRDefault="00A9455B" w:rsidP="00A9455B">
            <w:pPr>
              <w:rPr>
                <w:i/>
              </w:rPr>
            </w:pPr>
            <w:r>
              <w:rPr>
                <w:i/>
              </w:rPr>
              <w:t>Evan Traits</w:t>
            </w:r>
          </w:p>
        </w:tc>
      </w:tr>
      <w:tr w:rsidR="00A9455B" w14:paraId="0FC2E09B" w14:textId="77777777" w:rsidTr="00A9455B">
        <w:tc>
          <w:tcPr>
            <w:tcW w:w="3116" w:type="dxa"/>
          </w:tcPr>
          <w:p w14:paraId="15AC95E2" w14:textId="77777777" w:rsidR="00A9455B" w:rsidRDefault="00A9455B" w:rsidP="00A9455B">
            <w:pPr>
              <w:rPr>
                <w:i/>
              </w:rPr>
            </w:pPr>
            <w:r>
              <w:rPr>
                <w:i/>
              </w:rPr>
              <w:t>Jim Knowlton</w:t>
            </w:r>
          </w:p>
        </w:tc>
        <w:tc>
          <w:tcPr>
            <w:tcW w:w="3117" w:type="dxa"/>
          </w:tcPr>
          <w:p w14:paraId="18FEC8D5" w14:textId="77777777" w:rsidR="00A9455B" w:rsidRDefault="00A9455B" w:rsidP="00A9455B">
            <w:pPr>
              <w:rPr>
                <w:i/>
              </w:rPr>
            </w:pPr>
            <w:r>
              <w:rPr>
                <w:i/>
              </w:rPr>
              <w:t>Pete Gasperini</w:t>
            </w:r>
          </w:p>
        </w:tc>
        <w:tc>
          <w:tcPr>
            <w:tcW w:w="3117" w:type="dxa"/>
          </w:tcPr>
          <w:p w14:paraId="016B6308" w14:textId="77777777" w:rsidR="00A9455B" w:rsidRDefault="00A9455B" w:rsidP="00A9455B">
            <w:pPr>
              <w:rPr>
                <w:i/>
              </w:rPr>
            </w:pPr>
            <w:r>
              <w:rPr>
                <w:i/>
              </w:rPr>
              <w:t>Gabe McPhail</w:t>
            </w:r>
          </w:p>
        </w:tc>
      </w:tr>
      <w:tr w:rsidR="00A9455B" w14:paraId="2EF8B4DB" w14:textId="77777777" w:rsidTr="00A9455B">
        <w:tc>
          <w:tcPr>
            <w:tcW w:w="3116" w:type="dxa"/>
          </w:tcPr>
          <w:p w14:paraId="422F64B7" w14:textId="77777777" w:rsidR="00A9455B" w:rsidRDefault="00A9455B" w:rsidP="00A9455B">
            <w:pPr>
              <w:rPr>
                <w:i/>
              </w:rPr>
            </w:pPr>
            <w:r>
              <w:rPr>
                <w:i/>
              </w:rPr>
              <w:t>Pam &amp; Jim Grumbach</w:t>
            </w:r>
          </w:p>
        </w:tc>
        <w:tc>
          <w:tcPr>
            <w:tcW w:w="3117" w:type="dxa"/>
          </w:tcPr>
          <w:p w14:paraId="2F378D9F" w14:textId="77777777" w:rsidR="00A9455B" w:rsidRDefault="00A9455B" w:rsidP="00A9455B">
            <w:pPr>
              <w:rPr>
                <w:i/>
              </w:rPr>
            </w:pPr>
            <w:r>
              <w:rPr>
                <w:i/>
              </w:rPr>
              <w:t>Doris Warren</w:t>
            </w:r>
          </w:p>
        </w:tc>
        <w:tc>
          <w:tcPr>
            <w:tcW w:w="3117" w:type="dxa"/>
          </w:tcPr>
          <w:p w14:paraId="0140D359" w14:textId="1C7E4822" w:rsidR="00A9455B" w:rsidRDefault="00A9455B" w:rsidP="00A9455B">
            <w:pPr>
              <w:rPr>
                <w:i/>
              </w:rPr>
            </w:pPr>
            <w:r>
              <w:rPr>
                <w:i/>
              </w:rPr>
              <w:t>Re</w:t>
            </w:r>
            <w:r w:rsidR="004B3BC2">
              <w:rPr>
                <w:i/>
              </w:rPr>
              <w:t>a</w:t>
            </w:r>
            <w:r>
              <w:rPr>
                <w:i/>
              </w:rPr>
              <w:t>gan Warren</w:t>
            </w:r>
          </w:p>
        </w:tc>
      </w:tr>
      <w:tr w:rsidR="00A9455B" w14:paraId="7705DCD5" w14:textId="77777777" w:rsidTr="00A9455B">
        <w:tc>
          <w:tcPr>
            <w:tcW w:w="3116" w:type="dxa"/>
          </w:tcPr>
          <w:p w14:paraId="163EFFE4" w14:textId="77777777" w:rsidR="00A9455B" w:rsidRDefault="00A9455B" w:rsidP="00A9455B">
            <w:pPr>
              <w:rPr>
                <w:i/>
              </w:rPr>
            </w:pPr>
            <w:r>
              <w:rPr>
                <w:i/>
              </w:rPr>
              <w:t>Dylan Hunsinger</w:t>
            </w:r>
          </w:p>
        </w:tc>
        <w:tc>
          <w:tcPr>
            <w:tcW w:w="3117" w:type="dxa"/>
          </w:tcPr>
          <w:p w14:paraId="09EB9401" w14:textId="77777777" w:rsidR="00A9455B" w:rsidRDefault="00A9455B" w:rsidP="00A9455B">
            <w:pPr>
              <w:rPr>
                <w:i/>
              </w:rPr>
            </w:pPr>
            <w:r>
              <w:rPr>
                <w:i/>
              </w:rPr>
              <w:t>Walter Day</w:t>
            </w:r>
          </w:p>
        </w:tc>
        <w:tc>
          <w:tcPr>
            <w:tcW w:w="3117" w:type="dxa"/>
          </w:tcPr>
          <w:p w14:paraId="2D998EBE" w14:textId="77777777" w:rsidR="00A9455B" w:rsidRDefault="00A9455B" w:rsidP="00A9455B">
            <w:pPr>
              <w:rPr>
                <w:i/>
              </w:rPr>
            </w:pPr>
            <w:r>
              <w:rPr>
                <w:i/>
              </w:rPr>
              <w:t>Richard Williams</w:t>
            </w:r>
          </w:p>
        </w:tc>
      </w:tr>
      <w:tr w:rsidR="00A9455B" w14:paraId="7E448457" w14:textId="77777777" w:rsidTr="00A9455B">
        <w:tc>
          <w:tcPr>
            <w:tcW w:w="3116" w:type="dxa"/>
          </w:tcPr>
          <w:p w14:paraId="36F5DCB7" w14:textId="77777777" w:rsidR="00A9455B" w:rsidRDefault="00A9455B" w:rsidP="00A9455B">
            <w:pPr>
              <w:rPr>
                <w:i/>
              </w:rPr>
            </w:pPr>
            <w:r>
              <w:rPr>
                <w:i/>
              </w:rPr>
              <w:t>Virginia Wadleigh</w:t>
            </w:r>
          </w:p>
        </w:tc>
        <w:tc>
          <w:tcPr>
            <w:tcW w:w="3117" w:type="dxa"/>
          </w:tcPr>
          <w:p w14:paraId="112127FC" w14:textId="77777777" w:rsidR="00A9455B" w:rsidRDefault="00A9455B" w:rsidP="00A9455B">
            <w:pPr>
              <w:rPr>
                <w:i/>
              </w:rPr>
            </w:pPr>
            <w:r>
              <w:rPr>
                <w:i/>
              </w:rPr>
              <w:t>Andrew Guptill</w:t>
            </w:r>
          </w:p>
        </w:tc>
        <w:tc>
          <w:tcPr>
            <w:tcW w:w="3117" w:type="dxa"/>
          </w:tcPr>
          <w:p w14:paraId="4007974F" w14:textId="77777777" w:rsidR="00A9455B" w:rsidRDefault="00A9455B" w:rsidP="00A9455B">
            <w:pPr>
              <w:rPr>
                <w:i/>
              </w:rPr>
            </w:pPr>
            <w:r>
              <w:rPr>
                <w:i/>
              </w:rPr>
              <w:t>Chris Radley</w:t>
            </w:r>
          </w:p>
        </w:tc>
      </w:tr>
      <w:tr w:rsidR="00A9455B" w14:paraId="50EAD0B8" w14:textId="77777777" w:rsidTr="00A9455B">
        <w:tc>
          <w:tcPr>
            <w:tcW w:w="3116" w:type="dxa"/>
          </w:tcPr>
          <w:p w14:paraId="25960B39" w14:textId="77777777" w:rsidR="00A9455B" w:rsidRDefault="00A9455B" w:rsidP="00A9455B">
            <w:pPr>
              <w:rPr>
                <w:i/>
              </w:rPr>
            </w:pPr>
            <w:r>
              <w:rPr>
                <w:i/>
              </w:rPr>
              <w:t>Troy Wadleigh</w:t>
            </w:r>
          </w:p>
        </w:tc>
        <w:tc>
          <w:tcPr>
            <w:tcW w:w="3117" w:type="dxa"/>
          </w:tcPr>
          <w:p w14:paraId="083948E0" w14:textId="77777777" w:rsidR="00A9455B" w:rsidRDefault="00A9455B" w:rsidP="00A9455B">
            <w:pPr>
              <w:rPr>
                <w:i/>
              </w:rPr>
            </w:pPr>
            <w:r>
              <w:rPr>
                <w:i/>
              </w:rPr>
              <w:t>Wesley Wentworth</w:t>
            </w:r>
          </w:p>
        </w:tc>
        <w:tc>
          <w:tcPr>
            <w:tcW w:w="3117" w:type="dxa"/>
          </w:tcPr>
          <w:p w14:paraId="18AD7193" w14:textId="77777777" w:rsidR="00A9455B" w:rsidRDefault="00A9455B" w:rsidP="00A9455B">
            <w:pPr>
              <w:rPr>
                <w:i/>
              </w:rPr>
            </w:pPr>
            <w:r>
              <w:rPr>
                <w:i/>
              </w:rPr>
              <w:t>Steve Rosen</w:t>
            </w:r>
          </w:p>
        </w:tc>
      </w:tr>
    </w:tbl>
    <w:p w14:paraId="5B560526" w14:textId="77777777" w:rsidR="00A9455B" w:rsidRPr="00A01FF6" w:rsidRDefault="00A9455B" w:rsidP="00A9455B">
      <w:pPr>
        <w:spacing w:after="0"/>
        <w:rPr>
          <w:i/>
        </w:rPr>
      </w:pPr>
    </w:p>
    <w:p w14:paraId="0E1068A3" w14:textId="77777777" w:rsidR="00A9455B" w:rsidRDefault="00A9455B" w:rsidP="00A01FF6">
      <w:pPr>
        <w:rPr>
          <w:i/>
        </w:rPr>
      </w:pPr>
    </w:p>
    <w:p w14:paraId="268AE2EC" w14:textId="77777777" w:rsidR="00A9455B" w:rsidRDefault="00A9455B" w:rsidP="00A01FF6">
      <w:r>
        <w:t xml:space="preserve">Selectmen Eric Gasperini opened the meeting at 6:00pm.  Andrew Dorr gave a brief summary of changes being made to the Harbor Ordinance.  </w:t>
      </w:r>
    </w:p>
    <w:p w14:paraId="393049EE" w14:textId="77777777" w:rsidR="00A9455B" w:rsidRDefault="00A9455B" w:rsidP="00A01FF6">
      <w:r>
        <w:t>Discussion:</w:t>
      </w:r>
    </w:p>
    <w:p w14:paraId="0C911345" w14:textId="1114F26C" w:rsidR="00A9455B" w:rsidRDefault="00A16FA9" w:rsidP="00A01FF6">
      <w:r>
        <w:t>Changes to the Harbor Ordinance include no longer allowing boat trailers to be kept (stored) at the Fish Plant Wharf, charging for long term parking at the Fish Plant Wharf, requiring skiffs to be permitted to tie up at Town floats, no lobster gear to be fished inside the harbor, and mooring issues (space, availability, and lobster car conditions).</w:t>
      </w:r>
    </w:p>
    <w:p w14:paraId="349CEF72" w14:textId="77777777" w:rsidR="00A16FA9" w:rsidRDefault="00A16FA9" w:rsidP="00A01FF6">
      <w:r>
        <w:t>Fees collected would be used solely for harbor improvements - ladders, floats, boat launch, spilings, etc.</w:t>
      </w:r>
    </w:p>
    <w:p w14:paraId="039AB6CB" w14:textId="235C3ACF" w:rsidR="00A16FA9" w:rsidRDefault="00A16FA9" w:rsidP="00A01FF6">
      <w:r>
        <w:t>There was a suggestion to charge to use the wharf vs. mooring fees.  This has been considered</w:t>
      </w:r>
      <w:r w:rsidR="00C9312F">
        <w:t xml:space="preserve"> </w:t>
      </w:r>
      <w:r>
        <w:t>but would then require someone to be ‘on duty’ to patrol/enforce.  Also discussed a yearly permit.</w:t>
      </w:r>
    </w:p>
    <w:p w14:paraId="61633D12" w14:textId="77777777" w:rsidR="00A16FA9" w:rsidRDefault="00A16FA9" w:rsidP="00A01FF6">
      <w:r>
        <w:t>A partial inventory of moorings was done in 2008, but nothing was completed.</w:t>
      </w:r>
    </w:p>
    <w:p w14:paraId="372AC5A3" w14:textId="77777777" w:rsidR="00A16FA9" w:rsidRDefault="00A16FA9" w:rsidP="00A01FF6">
      <w:r>
        <w:t>There was discussion on limiting the size of skiffs/punts at the Town floats to 14’ and require a permit to t</w:t>
      </w:r>
      <w:r w:rsidR="00B43802">
        <w:t xml:space="preserve">ie up - Impose a sticker system. </w:t>
      </w:r>
    </w:p>
    <w:p w14:paraId="7EECDFD8" w14:textId="77777777" w:rsidR="00B43802" w:rsidRDefault="00B43802" w:rsidP="00A01FF6">
      <w:r>
        <w:t>There was discussion on extending a 48-hour parking limit to the Town Parking Lot.</w:t>
      </w:r>
    </w:p>
    <w:p w14:paraId="6054554E" w14:textId="77777777" w:rsidR="00B43802" w:rsidRDefault="00B43802" w:rsidP="00A01FF6"/>
    <w:p w14:paraId="1E598AA6" w14:textId="77777777" w:rsidR="00B43802" w:rsidRPr="00A9455B" w:rsidRDefault="00B43802" w:rsidP="00A01FF6">
      <w:r>
        <w:t>The Public Hearing was closed at 6:35pm.</w:t>
      </w:r>
    </w:p>
    <w:sectPr w:rsidR="00B43802" w:rsidRPr="00A9455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13B9A" w14:textId="77777777" w:rsidR="003342BA" w:rsidRDefault="003342BA" w:rsidP="003342BA">
      <w:pPr>
        <w:spacing w:after="0" w:line="240" w:lineRule="auto"/>
      </w:pPr>
      <w:r>
        <w:separator/>
      </w:r>
    </w:p>
  </w:endnote>
  <w:endnote w:type="continuationSeparator" w:id="0">
    <w:p w14:paraId="623425F8" w14:textId="77777777" w:rsidR="003342BA" w:rsidRDefault="003342BA" w:rsidP="00334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29FB3" w14:textId="77777777" w:rsidR="003342BA" w:rsidRDefault="003342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857BB" w14:textId="77777777" w:rsidR="003342BA" w:rsidRDefault="003342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318CE" w14:textId="77777777" w:rsidR="003342BA" w:rsidRDefault="00334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F76DF" w14:textId="77777777" w:rsidR="003342BA" w:rsidRDefault="003342BA" w:rsidP="003342BA">
      <w:pPr>
        <w:spacing w:after="0" w:line="240" w:lineRule="auto"/>
      </w:pPr>
      <w:r>
        <w:separator/>
      </w:r>
    </w:p>
  </w:footnote>
  <w:footnote w:type="continuationSeparator" w:id="0">
    <w:p w14:paraId="62466DC4" w14:textId="77777777" w:rsidR="003342BA" w:rsidRDefault="003342BA" w:rsidP="003342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093BF" w14:textId="05CE933B" w:rsidR="003342BA" w:rsidRDefault="003342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5A9AC" w14:textId="60F2E94A" w:rsidR="003342BA" w:rsidRDefault="003342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27684" w14:textId="1E783D26" w:rsidR="003342BA" w:rsidRDefault="003342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FF6"/>
    <w:rsid w:val="0002508D"/>
    <w:rsid w:val="0009311C"/>
    <w:rsid w:val="002B1E21"/>
    <w:rsid w:val="003342BA"/>
    <w:rsid w:val="004B3BC2"/>
    <w:rsid w:val="006E719D"/>
    <w:rsid w:val="009B6C5F"/>
    <w:rsid w:val="00A01FF6"/>
    <w:rsid w:val="00A16FA9"/>
    <w:rsid w:val="00A9455B"/>
    <w:rsid w:val="00B43802"/>
    <w:rsid w:val="00C9312F"/>
    <w:rsid w:val="00EB7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2"/>
    <o:shapelayout v:ext="edit">
      <o:idmap v:ext="edit" data="1"/>
    </o:shapelayout>
  </w:shapeDefaults>
  <w:decimalSymbol w:val="."/>
  <w:listSeparator w:val=","/>
  <w14:docId w14:val="7142A648"/>
  <w15:chartTrackingRefBased/>
  <w15:docId w15:val="{D7C2CAB1-8BA7-42E0-8D96-4CB0E1274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4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42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2BA"/>
  </w:style>
  <w:style w:type="paragraph" w:styleId="Footer">
    <w:name w:val="footer"/>
    <w:basedOn w:val="Normal"/>
    <w:link w:val="FooterChar"/>
    <w:uiPriority w:val="99"/>
    <w:unhideWhenUsed/>
    <w:rsid w:val="003342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Chilles</dc:creator>
  <cp:keywords/>
  <dc:description/>
  <cp:lastModifiedBy>Darlene Candage</cp:lastModifiedBy>
  <cp:revision>4</cp:revision>
  <cp:lastPrinted>2019-05-16T18:09:00Z</cp:lastPrinted>
  <dcterms:created xsi:type="dcterms:W3CDTF">2019-04-23T19:04:00Z</dcterms:created>
  <dcterms:modified xsi:type="dcterms:W3CDTF">2019-05-16T18:09:00Z</dcterms:modified>
</cp:coreProperties>
</file>